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3124F9" w:rsidRPr="00523BE5" w:rsidRDefault="003124F9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3124F9" w:rsidRPr="00523BE5" w:rsidRDefault="003124F9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3124F9" w:rsidRPr="00523BE5" w:rsidRDefault="003124F9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</w:p>
    <w:p w:rsidR="00D343CB" w:rsidRPr="00523BE5" w:rsidRDefault="00D343CB" w:rsidP="00D343CB">
      <w:pPr>
        <w:ind w:right="5670"/>
        <w:jc w:val="both"/>
        <w:rPr>
          <w:rFonts w:ascii="PT Astra Serif" w:hAnsi="PT Astra Serif"/>
          <w:bCs/>
          <w:sz w:val="26"/>
          <w:szCs w:val="26"/>
        </w:rPr>
      </w:pPr>
      <w:r w:rsidRPr="00523BE5">
        <w:rPr>
          <w:rFonts w:ascii="PT Astra Serif" w:hAnsi="PT Astra Serif"/>
          <w:bCs/>
          <w:sz w:val="26"/>
          <w:szCs w:val="26"/>
        </w:rPr>
        <w:t xml:space="preserve">Об </w:t>
      </w:r>
      <w:r w:rsidR="00BF2CBD">
        <w:rPr>
          <w:rFonts w:ascii="PT Astra Serif" w:hAnsi="PT Astra Serif"/>
          <w:bCs/>
          <w:sz w:val="26"/>
          <w:szCs w:val="26"/>
        </w:rPr>
        <w:t xml:space="preserve">установлении размера платы за содержание жилого помещения в многоквартирных домах, в которых собственники помещений на их общем собрании не приняли решение об установлении размера платы </w:t>
      </w:r>
      <w:r w:rsidR="00040FA1">
        <w:rPr>
          <w:rFonts w:ascii="PT Astra Serif" w:hAnsi="PT Astra Serif"/>
          <w:bCs/>
          <w:sz w:val="26"/>
          <w:szCs w:val="26"/>
        </w:rPr>
        <w:br/>
      </w:r>
      <w:r w:rsidR="00BF2CBD">
        <w:rPr>
          <w:rFonts w:ascii="PT Astra Serif" w:hAnsi="PT Astra Serif"/>
          <w:bCs/>
          <w:sz w:val="26"/>
          <w:szCs w:val="26"/>
        </w:rPr>
        <w:t xml:space="preserve">за содержание жилого помещения </w:t>
      </w:r>
      <w:r w:rsidRPr="00523BE5">
        <w:rPr>
          <w:rFonts w:ascii="PT Astra Serif" w:hAnsi="PT Astra Serif"/>
          <w:bCs/>
          <w:sz w:val="26"/>
          <w:szCs w:val="26"/>
        </w:rPr>
        <w:t xml:space="preserve"> </w:t>
      </w:r>
    </w:p>
    <w:p w:rsidR="00D343CB" w:rsidRDefault="00D343CB" w:rsidP="00D343CB">
      <w:pPr>
        <w:rPr>
          <w:rFonts w:ascii="PT Astra Serif" w:hAnsi="PT Astra Serif"/>
          <w:sz w:val="24"/>
          <w:szCs w:val="24"/>
        </w:rPr>
      </w:pPr>
    </w:p>
    <w:p w:rsidR="004C157E" w:rsidRPr="00523BE5" w:rsidRDefault="004C157E" w:rsidP="00D343CB">
      <w:pPr>
        <w:rPr>
          <w:rFonts w:ascii="PT Astra Serif" w:hAnsi="PT Astra Serif"/>
          <w:sz w:val="24"/>
          <w:szCs w:val="24"/>
        </w:rPr>
      </w:pPr>
    </w:p>
    <w:p w:rsidR="00D343CB" w:rsidRPr="00523BE5" w:rsidRDefault="00D343CB" w:rsidP="00D343CB">
      <w:pPr>
        <w:rPr>
          <w:rFonts w:ascii="PT Astra Serif" w:hAnsi="PT Astra Serif"/>
          <w:sz w:val="24"/>
          <w:szCs w:val="24"/>
        </w:rPr>
      </w:pPr>
    </w:p>
    <w:p w:rsidR="00CB0116" w:rsidRDefault="00CB0116" w:rsidP="00523BE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</w:p>
    <w:p w:rsidR="00CB0116" w:rsidRDefault="00CB0116" w:rsidP="00523BE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CB0116">
        <w:rPr>
          <w:rFonts w:ascii="PT Astra Serif" w:hAnsi="PT Astra Serif"/>
          <w:sz w:val="26"/>
          <w:szCs w:val="26"/>
        </w:rPr>
        <w:t xml:space="preserve">В целях установления размера платы за содержание жилого помещения </w:t>
      </w:r>
      <w:r w:rsidR="00040FA1">
        <w:rPr>
          <w:rFonts w:ascii="PT Astra Serif" w:hAnsi="PT Astra Serif"/>
          <w:sz w:val="26"/>
          <w:szCs w:val="26"/>
        </w:rPr>
        <w:br/>
      </w:r>
      <w:r w:rsidRPr="00CB0116">
        <w:rPr>
          <w:rFonts w:ascii="PT Astra Serif" w:hAnsi="PT Astra Serif"/>
          <w:sz w:val="26"/>
          <w:szCs w:val="26"/>
        </w:rPr>
        <w:t>в многоквартирных домах, в которых собственн</w:t>
      </w:r>
      <w:r>
        <w:rPr>
          <w:rFonts w:ascii="PT Astra Serif" w:hAnsi="PT Astra Serif"/>
          <w:sz w:val="26"/>
          <w:szCs w:val="26"/>
        </w:rPr>
        <w:t>ики помещений на их общем собра</w:t>
      </w:r>
      <w:r w:rsidRPr="00CB0116">
        <w:rPr>
          <w:rFonts w:ascii="PT Astra Serif" w:hAnsi="PT Astra Serif"/>
          <w:sz w:val="26"/>
          <w:szCs w:val="26"/>
        </w:rPr>
        <w:t xml:space="preserve">нии не приняли решение об установлении размера платы за содержание жилого помещения </w:t>
      </w:r>
      <w:r w:rsidR="004C157E">
        <w:rPr>
          <w:rFonts w:ascii="PT Astra Serif" w:hAnsi="PT Astra Serif"/>
          <w:sz w:val="26"/>
          <w:szCs w:val="26"/>
        </w:rPr>
        <w:t xml:space="preserve">в соответствии с </w:t>
      </w:r>
      <w:r w:rsidR="004C157E" w:rsidRPr="004C157E">
        <w:rPr>
          <w:rFonts w:ascii="PT Astra Serif" w:hAnsi="PT Astra Serif"/>
          <w:sz w:val="26"/>
          <w:szCs w:val="26"/>
        </w:rPr>
        <w:t xml:space="preserve">Федеральным законом от 6 октября 2003 года </w:t>
      </w:r>
      <w:r w:rsidR="00040FA1">
        <w:rPr>
          <w:rFonts w:ascii="PT Astra Serif" w:hAnsi="PT Astra Serif"/>
          <w:sz w:val="26"/>
          <w:szCs w:val="26"/>
        </w:rPr>
        <w:br/>
      </w:r>
      <w:r w:rsidR="004C157E" w:rsidRPr="004C157E">
        <w:rPr>
          <w:rFonts w:ascii="PT Astra Serif" w:hAnsi="PT Astra Serif"/>
          <w:sz w:val="26"/>
          <w:szCs w:val="26"/>
        </w:rPr>
        <w:t xml:space="preserve">№ 131-ФЗ «Об общих принципах организации местного самоуправления </w:t>
      </w:r>
      <w:r w:rsidR="00040FA1">
        <w:rPr>
          <w:rFonts w:ascii="PT Astra Serif" w:hAnsi="PT Astra Serif"/>
          <w:sz w:val="26"/>
          <w:szCs w:val="26"/>
        </w:rPr>
        <w:br/>
      </w:r>
      <w:r w:rsidR="004C157E" w:rsidRPr="004C157E">
        <w:rPr>
          <w:rFonts w:ascii="PT Astra Serif" w:hAnsi="PT Astra Serif"/>
          <w:sz w:val="26"/>
          <w:szCs w:val="26"/>
        </w:rPr>
        <w:t>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CB0116">
        <w:rPr>
          <w:rFonts w:ascii="PT Astra Serif" w:hAnsi="PT Astra Serif"/>
          <w:sz w:val="26"/>
          <w:szCs w:val="26"/>
        </w:rPr>
        <w:t xml:space="preserve">, приказом Министерства строительства и жилищно-коммунального хозяйства Российской </w:t>
      </w:r>
      <w:r>
        <w:rPr>
          <w:rFonts w:ascii="PT Astra Serif" w:hAnsi="PT Astra Serif"/>
          <w:sz w:val="26"/>
          <w:szCs w:val="26"/>
        </w:rPr>
        <w:t>Федерации от 06.04.2018 № 213/пр</w:t>
      </w:r>
      <w:r w:rsidRPr="00CB0116">
        <w:rPr>
          <w:rFonts w:ascii="PT Astra Serif" w:hAnsi="PT Astra Serif"/>
          <w:sz w:val="26"/>
          <w:szCs w:val="26"/>
        </w:rPr>
        <w:t xml:space="preserve"> </w:t>
      </w:r>
      <w:r w:rsidR="00040FA1">
        <w:rPr>
          <w:rFonts w:ascii="PT Astra Serif" w:hAnsi="PT Astra Serif"/>
          <w:sz w:val="26"/>
          <w:szCs w:val="26"/>
        </w:rPr>
        <w:br/>
      </w:r>
      <w:r w:rsidRPr="00CB0116">
        <w:rPr>
          <w:rFonts w:ascii="PT Astra Serif" w:hAnsi="PT Astra Serif"/>
          <w:sz w:val="26"/>
          <w:szCs w:val="26"/>
        </w:rPr>
        <w:t>«Об утверждении Метод</w:t>
      </w:r>
      <w:r>
        <w:rPr>
          <w:rFonts w:ascii="PT Astra Serif" w:hAnsi="PT Astra Serif"/>
          <w:sz w:val="26"/>
          <w:szCs w:val="26"/>
        </w:rPr>
        <w:t>ических рекомендаций по установ</w:t>
      </w:r>
      <w:r w:rsidRPr="00CB0116">
        <w:rPr>
          <w:rFonts w:ascii="PT Astra Serif" w:hAnsi="PT Astra Serif"/>
          <w:sz w:val="26"/>
          <w:szCs w:val="26"/>
        </w:rPr>
        <w:t xml:space="preserve">лению размера платы </w:t>
      </w:r>
      <w:r w:rsidR="00040FA1">
        <w:rPr>
          <w:rFonts w:ascii="PT Astra Serif" w:hAnsi="PT Astra Serif"/>
          <w:sz w:val="26"/>
          <w:szCs w:val="26"/>
        </w:rPr>
        <w:br/>
      </w:r>
      <w:r w:rsidRPr="00CB0116">
        <w:rPr>
          <w:rFonts w:ascii="PT Astra Serif" w:hAnsi="PT Astra Serif"/>
          <w:sz w:val="26"/>
          <w:szCs w:val="26"/>
        </w:rPr>
        <w:t>за содержание жилого</w:t>
      </w:r>
      <w:r>
        <w:rPr>
          <w:rFonts w:ascii="PT Astra Serif" w:hAnsi="PT Astra Serif"/>
          <w:sz w:val="26"/>
          <w:szCs w:val="26"/>
        </w:rPr>
        <w:t xml:space="preserve"> помещения для собственников жи</w:t>
      </w:r>
      <w:r w:rsidRPr="00CB0116">
        <w:rPr>
          <w:rFonts w:ascii="PT Astra Serif" w:hAnsi="PT Astra Serif"/>
          <w:sz w:val="26"/>
          <w:szCs w:val="26"/>
        </w:rPr>
        <w:t xml:space="preserve">лых помещений, которые не приняли решение </w:t>
      </w:r>
      <w:r>
        <w:rPr>
          <w:rFonts w:ascii="PT Astra Serif" w:hAnsi="PT Astra Serif"/>
          <w:sz w:val="26"/>
          <w:szCs w:val="26"/>
        </w:rPr>
        <w:t>о выборе способа управления мно</w:t>
      </w:r>
      <w:r w:rsidRPr="00CB0116">
        <w:rPr>
          <w:rFonts w:ascii="PT Astra Serif" w:hAnsi="PT Astra Serif"/>
          <w:sz w:val="26"/>
          <w:szCs w:val="26"/>
        </w:rPr>
        <w:t xml:space="preserve">гоквартирным домом, решение об установлении размера платы за содержание жилого помещения, а также </w:t>
      </w:r>
      <w:r w:rsidR="00040FA1">
        <w:rPr>
          <w:rFonts w:ascii="PT Astra Serif" w:hAnsi="PT Astra Serif"/>
          <w:sz w:val="26"/>
          <w:szCs w:val="26"/>
        </w:rPr>
        <w:br/>
      </w:r>
      <w:r w:rsidRPr="00CB0116">
        <w:rPr>
          <w:rFonts w:ascii="PT Astra Serif" w:hAnsi="PT Astra Serif"/>
          <w:sz w:val="26"/>
          <w:szCs w:val="26"/>
        </w:rPr>
        <w:t>по установлению порядка определения предельных индексов изменения размера такой платы»</w:t>
      </w:r>
      <w:r>
        <w:rPr>
          <w:rFonts w:ascii="PT Astra Serif" w:hAnsi="PT Astra Serif"/>
          <w:sz w:val="26"/>
          <w:szCs w:val="26"/>
        </w:rPr>
        <w:t>,</w:t>
      </w:r>
      <w:r w:rsidRPr="00CB0116">
        <w:t xml:space="preserve"> </w:t>
      </w:r>
      <w:r w:rsidRPr="00CB0116">
        <w:rPr>
          <w:rFonts w:ascii="PT Astra Serif" w:hAnsi="PT Astra Serif"/>
          <w:sz w:val="26"/>
          <w:szCs w:val="26"/>
        </w:rPr>
        <w:t>на основании Устава муниципального образования городской округ город Тула</w:t>
      </w:r>
      <w:r>
        <w:rPr>
          <w:rFonts w:ascii="PT Astra Serif" w:hAnsi="PT Astra Serif"/>
          <w:sz w:val="26"/>
          <w:szCs w:val="26"/>
        </w:rPr>
        <w:t xml:space="preserve">, </w:t>
      </w:r>
      <w:r w:rsidR="004C157E">
        <w:rPr>
          <w:rFonts w:ascii="PT Astra Serif" w:hAnsi="PT Astra Serif"/>
          <w:sz w:val="26"/>
          <w:szCs w:val="26"/>
        </w:rPr>
        <w:t>администрация города Тулы ПОСТАНОВЛЯЕТ:</w:t>
      </w:r>
    </w:p>
    <w:p w:rsidR="004C157E" w:rsidRDefault="004C157E" w:rsidP="004C157E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4C157E">
        <w:rPr>
          <w:rFonts w:ascii="PT Astra Serif" w:hAnsi="PT Astra Serif"/>
          <w:sz w:val="26"/>
          <w:szCs w:val="26"/>
        </w:rPr>
        <w:t>Установить размер платы за содержание жилого п</w:t>
      </w:r>
      <w:r>
        <w:rPr>
          <w:rFonts w:ascii="PT Astra Serif" w:hAnsi="PT Astra Serif"/>
          <w:sz w:val="26"/>
          <w:szCs w:val="26"/>
        </w:rPr>
        <w:t xml:space="preserve">омещения </w:t>
      </w:r>
      <w:r w:rsidR="00040FA1">
        <w:rPr>
          <w:rFonts w:ascii="PT Astra Serif" w:hAnsi="PT Astra Serif"/>
          <w:sz w:val="26"/>
          <w:szCs w:val="26"/>
        </w:rPr>
        <w:br/>
      </w:r>
      <w:r>
        <w:rPr>
          <w:rFonts w:ascii="PT Astra Serif" w:hAnsi="PT Astra Serif"/>
          <w:sz w:val="26"/>
          <w:szCs w:val="26"/>
        </w:rPr>
        <w:t>в многоквар</w:t>
      </w:r>
      <w:r w:rsidRPr="004C157E">
        <w:rPr>
          <w:rFonts w:ascii="PT Astra Serif" w:hAnsi="PT Astra Serif"/>
          <w:sz w:val="26"/>
          <w:szCs w:val="26"/>
        </w:rPr>
        <w:t>тирных домах, в которых собственники помещений на их общем собрании не приняли решение об установлении размера пл</w:t>
      </w:r>
      <w:r>
        <w:rPr>
          <w:rFonts w:ascii="PT Astra Serif" w:hAnsi="PT Astra Serif"/>
          <w:sz w:val="26"/>
          <w:szCs w:val="26"/>
        </w:rPr>
        <w:t>аты за содержание жилого помеще</w:t>
      </w:r>
      <w:r w:rsidRPr="004C157E">
        <w:rPr>
          <w:rFonts w:ascii="PT Astra Serif" w:hAnsi="PT Astra Serif"/>
          <w:sz w:val="26"/>
          <w:szCs w:val="26"/>
        </w:rPr>
        <w:t>ния (приложение).</w:t>
      </w:r>
    </w:p>
    <w:p w:rsidR="004C157E" w:rsidRDefault="004C157E" w:rsidP="004C157E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4C157E">
        <w:rPr>
          <w:rFonts w:ascii="PT Astra Serif" w:hAnsi="PT Astra Serif"/>
          <w:sz w:val="26"/>
          <w:szCs w:val="26"/>
        </w:rPr>
        <w:lastRenderedPageBreak/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4C157E" w:rsidRPr="004C157E" w:rsidRDefault="004C157E" w:rsidP="004C157E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4C157E">
        <w:rPr>
          <w:rFonts w:ascii="PT Astra Serif" w:hAnsi="PT Astra Serif"/>
          <w:sz w:val="26"/>
          <w:szCs w:val="26"/>
        </w:rPr>
        <w:t>Постановление вступает в силу со дня официального опубликования.</w:t>
      </w:r>
    </w:p>
    <w:p w:rsidR="00CB0116" w:rsidRDefault="00CB0116" w:rsidP="004C157E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</w:p>
    <w:p w:rsidR="00CB0116" w:rsidRDefault="00CB0116" w:rsidP="00523BE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</w:p>
    <w:p w:rsidR="00523BE5" w:rsidRPr="00523BE5" w:rsidRDefault="00523BE5" w:rsidP="00523BE5">
      <w:pPr>
        <w:pStyle w:val="a3"/>
        <w:jc w:val="both"/>
        <w:rPr>
          <w:rFonts w:ascii="PT Astra Serif" w:hAnsi="PT Astra Serif"/>
          <w:sz w:val="26"/>
          <w:szCs w:val="26"/>
        </w:rPr>
      </w:pPr>
    </w:p>
    <w:p w:rsidR="004C157E" w:rsidRDefault="004C157E" w:rsidP="00523BE5">
      <w:pPr>
        <w:pStyle w:val="a3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Глава </w:t>
      </w:r>
      <w:r w:rsidR="0087565A">
        <w:rPr>
          <w:rFonts w:ascii="PT Astra Serif" w:hAnsi="PT Astra Serif"/>
          <w:sz w:val="26"/>
          <w:szCs w:val="26"/>
        </w:rPr>
        <w:t xml:space="preserve">администрации </w:t>
      </w:r>
    </w:p>
    <w:p w:rsidR="00523BE5" w:rsidRPr="00523BE5" w:rsidRDefault="0087565A" w:rsidP="00523BE5">
      <w:pPr>
        <w:pStyle w:val="a3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города Тулы                                                 </w:t>
      </w:r>
      <w:r w:rsidR="00A61F1A">
        <w:rPr>
          <w:rFonts w:ascii="PT Astra Serif" w:hAnsi="PT Astra Serif"/>
          <w:sz w:val="26"/>
          <w:szCs w:val="26"/>
        </w:rPr>
        <w:t xml:space="preserve">             </w:t>
      </w:r>
      <w:r w:rsidR="004C157E">
        <w:rPr>
          <w:rFonts w:ascii="PT Astra Serif" w:hAnsi="PT Astra Serif"/>
          <w:sz w:val="26"/>
          <w:szCs w:val="26"/>
        </w:rPr>
        <w:t xml:space="preserve">                           </w:t>
      </w:r>
      <w:r w:rsidR="00A61F1A">
        <w:rPr>
          <w:rFonts w:ascii="PT Astra Serif" w:hAnsi="PT Astra Serif"/>
          <w:sz w:val="26"/>
          <w:szCs w:val="26"/>
        </w:rPr>
        <w:t xml:space="preserve"> </w:t>
      </w:r>
      <w:r w:rsidR="004C157E">
        <w:rPr>
          <w:rFonts w:ascii="PT Astra Serif" w:hAnsi="PT Astra Serif"/>
          <w:sz w:val="26"/>
          <w:szCs w:val="26"/>
        </w:rPr>
        <w:t>И.И. Беспалов</w:t>
      </w:r>
    </w:p>
    <w:p w:rsidR="00523BE5" w:rsidRPr="00523BE5" w:rsidRDefault="00523BE5" w:rsidP="00523BE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</w:p>
    <w:p w:rsidR="00D343CB" w:rsidRPr="00523BE5" w:rsidRDefault="00D343CB" w:rsidP="00A05B6F">
      <w:pPr>
        <w:pStyle w:val="a3"/>
        <w:jc w:val="both"/>
        <w:rPr>
          <w:rFonts w:ascii="PT Astra Serif" w:hAnsi="PT Astra Serif"/>
          <w:sz w:val="26"/>
          <w:szCs w:val="26"/>
        </w:rPr>
      </w:pPr>
      <w:r w:rsidRPr="00523BE5">
        <w:rPr>
          <w:rFonts w:ascii="PT Astra Serif" w:hAnsi="PT Astra Serif"/>
          <w:sz w:val="26"/>
          <w:szCs w:val="26"/>
        </w:rPr>
        <w:t xml:space="preserve">                                                                       </w:t>
      </w:r>
    </w:p>
    <w:p w:rsidR="004643FA" w:rsidRPr="00523BE5" w:rsidRDefault="004643FA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795191" w:rsidRPr="00523BE5" w:rsidRDefault="00795191">
      <w:pPr>
        <w:rPr>
          <w:rFonts w:ascii="PT Astra Serif" w:hAnsi="PT Astra Serif"/>
        </w:rPr>
      </w:pPr>
    </w:p>
    <w:p w:rsidR="00F868E7" w:rsidRDefault="00F868E7" w:rsidP="0037751C">
      <w:pPr>
        <w:spacing w:after="160" w:line="259" w:lineRule="auto"/>
        <w:rPr>
          <w:rFonts w:ascii="PT Astra Serif" w:hAnsi="PT Astra Serif"/>
        </w:rPr>
        <w:sectPr w:rsidR="00F868E7" w:rsidSect="00795191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4C157E" w:rsidRPr="004C157E" w:rsidRDefault="004C157E" w:rsidP="00040FA1">
      <w:pPr>
        <w:pStyle w:val="a5"/>
        <w:jc w:val="right"/>
        <w:rPr>
          <w:rFonts w:ascii="PT Astra Serif" w:hAnsi="PT Astra Serif"/>
          <w:sz w:val="22"/>
          <w:szCs w:val="22"/>
        </w:rPr>
      </w:pPr>
      <w:r w:rsidRPr="004C157E">
        <w:rPr>
          <w:rFonts w:ascii="PT Astra Serif" w:hAnsi="PT Astra Serif"/>
          <w:sz w:val="22"/>
          <w:szCs w:val="22"/>
        </w:rPr>
        <w:lastRenderedPageBreak/>
        <w:t xml:space="preserve">Приложение </w:t>
      </w:r>
    </w:p>
    <w:p w:rsidR="004C157E" w:rsidRDefault="004C157E" w:rsidP="00040FA1">
      <w:pPr>
        <w:pStyle w:val="a5"/>
        <w:jc w:val="right"/>
        <w:rPr>
          <w:rFonts w:ascii="PT Astra Serif" w:hAnsi="PT Astra Serif"/>
          <w:sz w:val="22"/>
          <w:szCs w:val="22"/>
        </w:rPr>
      </w:pPr>
      <w:r w:rsidRPr="004C157E">
        <w:rPr>
          <w:rFonts w:ascii="PT Astra Serif" w:hAnsi="PT Astra Serif"/>
          <w:sz w:val="22"/>
          <w:szCs w:val="22"/>
        </w:rPr>
        <w:t xml:space="preserve">к постановлению </w:t>
      </w:r>
    </w:p>
    <w:p w:rsidR="004C157E" w:rsidRPr="004C157E" w:rsidRDefault="004C157E" w:rsidP="00040FA1">
      <w:pPr>
        <w:pStyle w:val="a5"/>
        <w:jc w:val="right"/>
        <w:rPr>
          <w:rFonts w:ascii="PT Astra Serif" w:hAnsi="PT Astra Serif"/>
          <w:sz w:val="22"/>
          <w:szCs w:val="22"/>
        </w:rPr>
      </w:pPr>
      <w:r w:rsidRPr="004C157E">
        <w:rPr>
          <w:rFonts w:ascii="PT Astra Serif" w:hAnsi="PT Astra Serif"/>
          <w:sz w:val="22"/>
          <w:szCs w:val="22"/>
        </w:rPr>
        <w:t xml:space="preserve">администрации города Тулы </w:t>
      </w:r>
    </w:p>
    <w:p w:rsidR="00825A51" w:rsidRDefault="004C157E" w:rsidP="00040FA1">
      <w:pPr>
        <w:pStyle w:val="a5"/>
        <w:jc w:val="right"/>
        <w:rPr>
          <w:rFonts w:ascii="PT Astra Serif" w:hAnsi="PT Astra Serif"/>
          <w:sz w:val="22"/>
          <w:szCs w:val="22"/>
        </w:rPr>
      </w:pPr>
      <w:proofErr w:type="gramStart"/>
      <w:r w:rsidRPr="004C157E">
        <w:rPr>
          <w:rFonts w:ascii="PT Astra Serif" w:hAnsi="PT Astra Serif"/>
          <w:sz w:val="22"/>
          <w:szCs w:val="22"/>
        </w:rPr>
        <w:t>от  _</w:t>
      </w:r>
      <w:proofErr w:type="gramEnd"/>
      <w:r w:rsidRPr="004C157E">
        <w:rPr>
          <w:rFonts w:ascii="PT Astra Serif" w:hAnsi="PT Astra Serif"/>
          <w:sz w:val="22"/>
          <w:szCs w:val="22"/>
        </w:rPr>
        <w:t>______________ 2026 № _______</w:t>
      </w:r>
    </w:p>
    <w:p w:rsidR="00D90ABE" w:rsidRDefault="00D90ABE" w:rsidP="004C157E">
      <w:pPr>
        <w:pStyle w:val="a5"/>
        <w:jc w:val="right"/>
        <w:rPr>
          <w:rFonts w:ascii="PT Astra Serif" w:hAnsi="PT Astra Serif"/>
          <w:sz w:val="22"/>
          <w:szCs w:val="22"/>
        </w:rPr>
      </w:pPr>
    </w:p>
    <w:p w:rsidR="00D90ABE" w:rsidRPr="00D90ABE" w:rsidRDefault="00D90ABE" w:rsidP="00D90ABE">
      <w:pPr>
        <w:pStyle w:val="a5"/>
        <w:jc w:val="center"/>
        <w:rPr>
          <w:rFonts w:ascii="PT Astra Serif" w:hAnsi="PT Astra Serif"/>
          <w:sz w:val="26"/>
          <w:szCs w:val="26"/>
        </w:rPr>
      </w:pPr>
      <w:r w:rsidRPr="00D90ABE">
        <w:rPr>
          <w:rFonts w:ascii="PT Astra Serif" w:hAnsi="PT Astra Serif"/>
          <w:sz w:val="26"/>
          <w:szCs w:val="26"/>
        </w:rPr>
        <w:t>РАЗМЕР</w:t>
      </w:r>
    </w:p>
    <w:p w:rsidR="00D90ABE" w:rsidRDefault="00D90ABE" w:rsidP="00D90ABE">
      <w:pPr>
        <w:pStyle w:val="a5"/>
        <w:jc w:val="center"/>
        <w:rPr>
          <w:rFonts w:ascii="PT Astra Serif" w:hAnsi="PT Astra Serif"/>
          <w:sz w:val="26"/>
          <w:szCs w:val="26"/>
        </w:rPr>
      </w:pPr>
      <w:r w:rsidRPr="00D90ABE">
        <w:rPr>
          <w:rFonts w:ascii="PT Astra Serif" w:hAnsi="PT Astra Serif"/>
          <w:sz w:val="26"/>
          <w:szCs w:val="26"/>
        </w:rPr>
        <w:t>платы за содержание жилого помещения в многоквартирных домах, в которых собственники помещений на их общем собрании не приняли решение об установлении размера платы за содержание жилого помещения</w:t>
      </w:r>
    </w:p>
    <w:p w:rsidR="00D90ABE" w:rsidRDefault="00D90ABE" w:rsidP="00D90ABE">
      <w:pPr>
        <w:pStyle w:val="a5"/>
        <w:jc w:val="center"/>
        <w:rPr>
          <w:rFonts w:ascii="PT Astra Serif" w:hAnsi="PT Astra Serif"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67"/>
        <w:gridCol w:w="6514"/>
        <w:gridCol w:w="1963"/>
      </w:tblGrid>
      <w:tr w:rsidR="00D90ABE" w:rsidRPr="00D90ABE" w:rsidTr="00D90ABE">
        <w:trPr>
          <w:trHeight w:val="5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D90ABE">
              <w:rPr>
                <w:rFonts w:ascii="PT Astra Serif" w:hAnsi="PT Astra Serif"/>
                <w:b/>
                <w:bCs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78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Тип дома</w:t>
            </w:r>
          </w:p>
        </w:tc>
        <w:tc>
          <w:tcPr>
            <w:tcW w:w="2320" w:type="dxa"/>
            <w:noWrap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 xml:space="preserve">Размер платы </w:t>
            </w:r>
            <w:r w:rsidR="00040FA1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br/>
            </w: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 xml:space="preserve">в расчете </w:t>
            </w:r>
            <w:r w:rsidR="00040FA1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br/>
            </w: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за 1 кв. м занимае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мой общей площади жилого помеще</w:t>
            </w: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ния* (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без</w:t>
            </w: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 xml:space="preserve"> НДС), </w:t>
            </w:r>
            <w:r w:rsidR="00040FA1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br/>
              <w:t>в рублях</w:t>
            </w:r>
          </w:p>
        </w:tc>
      </w:tr>
      <w:tr w:rsidR="00D90ABE" w:rsidRPr="00D90ABE" w:rsidTr="00D90ABE">
        <w:trPr>
          <w:trHeight w:val="260"/>
        </w:trPr>
        <w:tc>
          <w:tcPr>
            <w:tcW w:w="1000" w:type="dxa"/>
            <w:shd w:val="clear" w:color="auto" w:fill="auto"/>
            <w:noWrap/>
            <w:vAlign w:val="center"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800" w:type="dxa"/>
            <w:noWrap/>
            <w:vAlign w:val="center"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320" w:type="dxa"/>
            <w:noWrap/>
            <w:vAlign w:val="center"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3</w:t>
            </w:r>
          </w:p>
        </w:tc>
      </w:tr>
      <w:tr w:rsidR="00D90ABE" w:rsidRPr="00D90ABE" w:rsidTr="00D90ABE">
        <w:trPr>
          <w:trHeight w:val="42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0120" w:type="dxa"/>
            <w:gridSpan w:val="2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Классификация дома без определения этажности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040FA1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040FA1">
              <w:rPr>
                <w:rFonts w:ascii="PT Astra Serif" w:hAnsi="PT Astra Serif"/>
                <w:sz w:val="24"/>
                <w:szCs w:val="24"/>
                <w:lang w:val="ru-RU"/>
              </w:rPr>
              <w:t>1.1</w:t>
            </w:r>
          </w:p>
        </w:tc>
        <w:tc>
          <w:tcPr>
            <w:tcW w:w="7800" w:type="dxa"/>
            <w:vAlign w:val="center"/>
            <w:hideMark/>
          </w:tcPr>
          <w:p w:rsidR="00D90ABE" w:rsidRPr="00040FA1" w:rsidRDefault="00D90ABE" w:rsidP="00040FA1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Неблагоустрое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нные дома, одно-, двухэтажные дома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, а также аварийные. </w:t>
            </w:r>
            <w:r w:rsidRPr="00040FA1">
              <w:rPr>
                <w:rFonts w:ascii="PT Astra Serif" w:hAnsi="PT Astra Serif"/>
                <w:sz w:val="24"/>
                <w:szCs w:val="24"/>
                <w:lang w:val="ru-RU"/>
              </w:rPr>
              <w:t>Дома пониженной капитальности.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7800" w:type="dxa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 с крышными, пристроенными или модульными котельными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30,71</w:t>
            </w:r>
          </w:p>
        </w:tc>
      </w:tr>
      <w:tr w:rsidR="00D90ABE" w:rsidRPr="00D90ABE" w:rsidTr="00D90ABE">
        <w:trPr>
          <w:trHeight w:val="3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ABE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0120" w:type="dxa"/>
            <w:gridSpan w:val="2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Многоквартирные дома с этажностью от 3 до 5 этажей включительно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7800" w:type="dxa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дома, не оборудованные лифтами и мусоропроводом, с нали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чием внутридомовой газовой сети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(3-5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20,93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7800" w:type="dxa"/>
            <w:vAlign w:val="center"/>
            <w:hideMark/>
          </w:tcPr>
          <w:p w:rsid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дома, не оборудованные лифтами, мусоропроводом и внутридомовой газовой сетью </w:t>
            </w:r>
          </w:p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(3-5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22,4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2.3</w:t>
            </w:r>
          </w:p>
        </w:tc>
        <w:tc>
          <w:tcPr>
            <w:tcW w:w="7800" w:type="dxa"/>
            <w:vAlign w:val="center"/>
            <w:hideMark/>
          </w:tcPr>
          <w:p w:rsid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дома, не оборудованные лифтами, </w:t>
            </w:r>
          </w:p>
          <w:p w:rsid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с наличием внутридомовой газовой 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сети и мусоропровода 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(3-5 этаже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21,27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2.4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дома, не оснащенные мусоропроводом, с наличием внут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ридомовой газовой сети и лифтов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(3-5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16,72</w:t>
            </w:r>
          </w:p>
        </w:tc>
      </w:tr>
      <w:tr w:rsidR="00D90ABE" w:rsidRPr="00D90ABE" w:rsidTr="00D90ABE">
        <w:trPr>
          <w:trHeight w:val="3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974099" w:rsidP="00D90ABE">
            <w:pPr>
              <w:pStyle w:val="a5"/>
              <w:jc w:val="center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0120" w:type="dxa"/>
            <w:gridSpan w:val="2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Многоквартирные дома с этажностью от 6 до 10 этажей включительно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3.1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лифтами, мусоропроводом </w:t>
            </w:r>
            <w:r w:rsidR="00974099" w:rsidRPr="00D90ABE">
              <w:rPr>
                <w:rFonts w:ascii="PT Astra Serif" w:hAnsi="PT Astra Serif"/>
                <w:sz w:val="24"/>
                <w:szCs w:val="24"/>
                <w:lang w:val="ru-RU"/>
              </w:rPr>
              <w:t>и внутридомовой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газовой сетью </w:t>
            </w:r>
          </w:p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21,85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3.2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лифтами и мусоропроводом, но без внутридомовой газовой сети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24,87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3.3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без му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 xml:space="preserve">соропровода с наличием 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внутридомовой газовой сети и оборудованные лифтами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23,71</w:t>
            </w:r>
          </w:p>
        </w:tc>
      </w:tr>
      <w:tr w:rsidR="00D90ABE" w:rsidRPr="00D90ABE" w:rsidTr="00040FA1">
        <w:trPr>
          <w:trHeight w:val="346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3.4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мусоропроводом и внутридо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мовой газовой сетью, без лифтов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</w:p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25,23</w:t>
            </w:r>
          </w:p>
        </w:tc>
      </w:tr>
      <w:tr w:rsidR="00D90ABE" w:rsidRPr="00D90ABE" w:rsidTr="00D90ABE">
        <w:trPr>
          <w:trHeight w:val="645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lastRenderedPageBreak/>
              <w:t>3.</w:t>
            </w:r>
            <w:r w:rsidRPr="00D90AB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не оборудованные лифтами, мусоропроводом с наличием внутридомовой газовой сети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21,29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3.6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лифтами, без мусоропровода и внутридомовой газовой сети 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(6-10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26,17</w:t>
            </w:r>
          </w:p>
        </w:tc>
      </w:tr>
      <w:tr w:rsidR="00D90ABE" w:rsidRPr="00D90ABE" w:rsidTr="00D90ABE">
        <w:trPr>
          <w:trHeight w:val="3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4</w:t>
            </w:r>
          </w:p>
        </w:tc>
        <w:tc>
          <w:tcPr>
            <w:tcW w:w="10120" w:type="dxa"/>
            <w:gridSpan w:val="2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Многоквартирные дома с этажностью от 11 до 17 этажей включительно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4.1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лифтами, мусоропроводом и внутридомовой газовой сетью </w:t>
            </w:r>
          </w:p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(11-17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23,28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4.2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не оборудованные внутридомовой газовой сетью с лифтами и мусоропроводом 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(11-17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24,32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4</w:t>
            </w:r>
            <w:r w:rsidRPr="00D90ABE">
              <w:rPr>
                <w:rFonts w:ascii="PT Astra Serif" w:hAnsi="PT Astra Serif"/>
                <w:sz w:val="24"/>
                <w:szCs w:val="24"/>
              </w:rPr>
              <w:t>.3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 без мусоропровода, оборудованные лифтами и внутридомовой газовой сетью </w:t>
            </w:r>
          </w:p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(11-17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27,14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4.4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 без внутридомовой газовой сети, мусоропровода с наличием лифтов 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(11-17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28,04</w:t>
            </w:r>
          </w:p>
        </w:tc>
      </w:tr>
      <w:tr w:rsidR="00D90ABE" w:rsidRPr="00D90ABE" w:rsidTr="00D90ABE">
        <w:trPr>
          <w:trHeight w:val="300"/>
        </w:trPr>
        <w:tc>
          <w:tcPr>
            <w:tcW w:w="1000" w:type="dxa"/>
            <w:noWrap/>
            <w:vAlign w:val="center"/>
            <w:hideMark/>
          </w:tcPr>
          <w:p w:rsidR="00D90ABE" w:rsidRPr="004E2F91" w:rsidRDefault="004E2F91" w:rsidP="00D90ABE">
            <w:pPr>
              <w:pStyle w:val="a5"/>
              <w:jc w:val="center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  <w:r w:rsidRPr="004E2F91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0120" w:type="dxa"/>
            <w:gridSpan w:val="2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Многоквартирные дома с этажностью от 18 до 19 этажей включительно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5.1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без мусоропровода с наличием лифтов и внутридомовой газовой сети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(18-19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27,16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5.2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 без </w:t>
            </w:r>
            <w:r w:rsidR="00974099" w:rsidRPr="00D90ABE">
              <w:rPr>
                <w:rFonts w:ascii="PT Astra Serif" w:hAnsi="PT Astra Serif"/>
                <w:sz w:val="24"/>
                <w:szCs w:val="24"/>
                <w:lang w:val="ru-RU"/>
              </w:rPr>
              <w:t>мусоропровода, внутридомовой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газовой сети, оборудованные лифтами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(18-19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21,83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5.3</w:t>
            </w:r>
          </w:p>
        </w:tc>
        <w:tc>
          <w:tcPr>
            <w:tcW w:w="7800" w:type="dxa"/>
            <w:vAlign w:val="center"/>
            <w:hideMark/>
          </w:tcPr>
          <w:p w:rsidR="00974099" w:rsidRDefault="00974099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Благоустроенные дома, 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оборудованные 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мусоропроводом, внутридомовой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газовой сетью и лифтами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(18-19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29,72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5.4</w:t>
            </w:r>
          </w:p>
        </w:tc>
        <w:tc>
          <w:tcPr>
            <w:tcW w:w="7800" w:type="dxa"/>
            <w:vAlign w:val="center"/>
            <w:hideMark/>
          </w:tcPr>
          <w:p w:rsidR="00974099" w:rsidRDefault="00974099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дома,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оборудованные мусоропроводом и 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лифтами, без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внутридомовой газовой сети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(18-19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24,01</w:t>
            </w:r>
          </w:p>
        </w:tc>
      </w:tr>
      <w:tr w:rsidR="00D90ABE" w:rsidRPr="00D90ABE" w:rsidTr="00D90ABE">
        <w:trPr>
          <w:trHeight w:val="300"/>
        </w:trPr>
        <w:tc>
          <w:tcPr>
            <w:tcW w:w="1000" w:type="dxa"/>
            <w:noWrap/>
            <w:vAlign w:val="center"/>
            <w:hideMark/>
          </w:tcPr>
          <w:p w:rsidR="00D90ABE" w:rsidRPr="004E2F91" w:rsidRDefault="004E2F91" w:rsidP="00D90ABE">
            <w:pPr>
              <w:pStyle w:val="a5"/>
              <w:jc w:val="center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  <w:r w:rsidRPr="004E2F91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0120" w:type="dxa"/>
            <w:gridSpan w:val="2"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Многоквартирные дома с этажностью свыше 20 этажей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6.1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без мусоропровода, оборудованные лифтами и внутридомовой газовой сетью</w:t>
            </w:r>
          </w:p>
          <w:p w:rsidR="00D90ABE" w:rsidRPr="00040FA1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  <w:r w:rsidRPr="00D90ABE">
              <w:rPr>
                <w:rFonts w:ascii="PT Astra Serif" w:hAnsi="PT Astra Serif"/>
                <w:sz w:val="24"/>
                <w:szCs w:val="24"/>
              </w:rPr>
              <w:t>(</w:t>
            </w:r>
            <w:proofErr w:type="gramStart"/>
            <w:r w:rsidRPr="00D90ABE">
              <w:rPr>
                <w:rFonts w:ascii="PT Astra Serif" w:hAnsi="PT Astra Serif"/>
                <w:sz w:val="24"/>
                <w:szCs w:val="24"/>
              </w:rPr>
              <w:t>свыше</w:t>
            </w:r>
            <w:proofErr w:type="gramEnd"/>
            <w:r w:rsidRPr="00D90ABE">
              <w:rPr>
                <w:rFonts w:ascii="PT Astra Serif" w:hAnsi="PT Astra Serif"/>
                <w:sz w:val="24"/>
                <w:szCs w:val="24"/>
              </w:rPr>
              <w:t xml:space="preserve"> 20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22,4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ABE">
              <w:rPr>
                <w:rFonts w:ascii="PT Astra Serif" w:hAnsi="PT Astra Serif"/>
                <w:sz w:val="24"/>
                <w:szCs w:val="24"/>
              </w:rPr>
              <w:t>6.2</w:t>
            </w:r>
          </w:p>
        </w:tc>
        <w:tc>
          <w:tcPr>
            <w:tcW w:w="7800" w:type="dxa"/>
            <w:vAlign w:val="center"/>
            <w:hideMark/>
          </w:tcPr>
          <w:p w:rsid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</w:t>
            </w:r>
            <w:r w:rsidR="00974099">
              <w:rPr>
                <w:rFonts w:ascii="PT Astra Serif" w:hAnsi="PT Astra Serif"/>
                <w:sz w:val="24"/>
                <w:szCs w:val="24"/>
                <w:lang w:val="ru-RU"/>
              </w:rPr>
              <w:t>,</w:t>
            </w: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без мусоропровода и внутридомовой сетью газоснабжения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, оборудован</w:t>
            </w:r>
            <w:bookmarkStart w:id="0" w:name="_GoBack"/>
            <w:bookmarkEnd w:id="0"/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ные лифтами</w:t>
            </w:r>
          </w:p>
          <w:p w:rsidR="00D90ABE" w:rsidRPr="00D90ABE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(свыше 20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27,43</w:t>
            </w:r>
          </w:p>
        </w:tc>
      </w:tr>
      <w:tr w:rsidR="00D90ABE" w:rsidRPr="00D90ABE" w:rsidTr="00D90ABE">
        <w:trPr>
          <w:trHeight w:val="600"/>
        </w:trPr>
        <w:tc>
          <w:tcPr>
            <w:tcW w:w="100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6.3</w:t>
            </w:r>
          </w:p>
        </w:tc>
        <w:tc>
          <w:tcPr>
            <w:tcW w:w="7800" w:type="dxa"/>
            <w:vAlign w:val="center"/>
            <w:hideMark/>
          </w:tcPr>
          <w:p w:rsidR="00974099" w:rsidRDefault="00974099" w:rsidP="00974099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Благоустроенные дома,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оборудованные мусоропроводом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 xml:space="preserve">, внутридомовой сетью газоснабжения 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и лифта</w:t>
            </w:r>
            <w:r w:rsidR="00D90ABE" w:rsidRPr="00D90ABE">
              <w:rPr>
                <w:rFonts w:ascii="PT Astra Serif" w:hAnsi="PT Astra Serif"/>
                <w:sz w:val="24"/>
                <w:szCs w:val="24"/>
                <w:lang w:val="ru-RU"/>
              </w:rPr>
              <w:t>м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и</w:t>
            </w:r>
          </w:p>
          <w:p w:rsidR="00D90ABE" w:rsidRPr="00D90ABE" w:rsidRDefault="00D90ABE" w:rsidP="00974099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90ABE">
              <w:rPr>
                <w:rFonts w:ascii="PT Astra Serif" w:hAnsi="PT Astra Serif"/>
                <w:sz w:val="24"/>
                <w:szCs w:val="24"/>
                <w:lang w:val="ru-RU"/>
              </w:rPr>
              <w:t>(свыше 20 этажей)</w:t>
            </w:r>
            <w:r w:rsidR="00040FA1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</w:tc>
        <w:tc>
          <w:tcPr>
            <w:tcW w:w="2320" w:type="dxa"/>
            <w:noWrap/>
            <w:vAlign w:val="center"/>
            <w:hideMark/>
          </w:tcPr>
          <w:p w:rsidR="00D90ABE" w:rsidRPr="00974099" w:rsidRDefault="00D90ABE" w:rsidP="00D90AB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74099">
              <w:rPr>
                <w:rFonts w:ascii="PT Astra Serif" w:hAnsi="PT Astra Serif"/>
                <w:sz w:val="24"/>
                <w:szCs w:val="24"/>
                <w:lang w:val="ru-RU"/>
              </w:rPr>
              <w:t>29,89</w:t>
            </w:r>
          </w:p>
        </w:tc>
      </w:tr>
    </w:tbl>
    <w:p w:rsidR="00D90ABE" w:rsidRDefault="00D90ABE" w:rsidP="00D90ABE">
      <w:pPr>
        <w:pStyle w:val="a5"/>
        <w:jc w:val="center"/>
        <w:rPr>
          <w:rFonts w:ascii="PT Astra Serif" w:hAnsi="PT Astra Serif"/>
          <w:sz w:val="26"/>
          <w:szCs w:val="26"/>
        </w:rPr>
      </w:pPr>
    </w:p>
    <w:p w:rsidR="00974099" w:rsidRPr="00974099" w:rsidRDefault="00974099" w:rsidP="00974099">
      <w:pPr>
        <w:pStyle w:val="a5"/>
        <w:ind w:firstLine="567"/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*</w:t>
      </w:r>
      <w:r>
        <w:rPr>
          <w:rFonts w:ascii="PT Astra Serif" w:hAnsi="PT Astra Serif"/>
          <w:sz w:val="22"/>
          <w:szCs w:val="22"/>
        </w:rPr>
        <w:tab/>
        <w:t xml:space="preserve"> </w:t>
      </w:r>
      <w:r w:rsidRPr="00974099">
        <w:rPr>
          <w:rFonts w:ascii="PT Astra Serif" w:hAnsi="PT Astra Serif"/>
          <w:sz w:val="22"/>
          <w:szCs w:val="22"/>
        </w:rPr>
        <w:t>в случае если конструктивные ос</w:t>
      </w:r>
      <w:r>
        <w:rPr>
          <w:rFonts w:ascii="PT Astra Serif" w:hAnsi="PT Astra Serif"/>
          <w:sz w:val="22"/>
          <w:szCs w:val="22"/>
        </w:rPr>
        <w:t xml:space="preserve">обенности многоквартирного дома </w:t>
      </w:r>
      <w:r w:rsidRPr="00974099">
        <w:rPr>
          <w:rFonts w:ascii="PT Astra Serif" w:hAnsi="PT Astra Serif"/>
          <w:sz w:val="22"/>
          <w:szCs w:val="22"/>
        </w:rPr>
        <w:t>предусматривают возможность потребления коммунальных ресурсов при использовании и содержании общего имущества в многоквартирном доме, плата за содержание жилого помещения подлежит увеличению на размер расходов граждан на оплату соответст</w:t>
      </w:r>
      <w:r>
        <w:rPr>
          <w:rFonts w:ascii="PT Astra Serif" w:hAnsi="PT Astra Serif"/>
          <w:sz w:val="22"/>
          <w:szCs w:val="22"/>
        </w:rPr>
        <w:t>вующего вида коммунальных ресур</w:t>
      </w:r>
      <w:r w:rsidRPr="00974099">
        <w:rPr>
          <w:rFonts w:ascii="PT Astra Serif" w:hAnsi="PT Astra Serif"/>
          <w:sz w:val="22"/>
          <w:szCs w:val="22"/>
        </w:rPr>
        <w:t>сов, рассчитанный в соответствии с частями 9.2, 9.3 статьи 156 Жилищного кодекса Российской Федерации.</w:t>
      </w:r>
    </w:p>
    <w:sectPr w:rsidR="00974099" w:rsidRPr="00974099" w:rsidSect="004C157E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36E" w:rsidRDefault="00BB536E" w:rsidP="00795191">
      <w:r>
        <w:separator/>
      </w:r>
    </w:p>
  </w:endnote>
  <w:endnote w:type="continuationSeparator" w:id="0">
    <w:p w:rsidR="00BB536E" w:rsidRDefault="00BB536E" w:rsidP="0079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36E" w:rsidRDefault="00BB536E" w:rsidP="00795191">
      <w:r>
        <w:separator/>
      </w:r>
    </w:p>
  </w:footnote>
  <w:footnote w:type="continuationSeparator" w:id="0">
    <w:p w:rsidR="00BB536E" w:rsidRDefault="00BB536E" w:rsidP="00795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110370"/>
      <w:docPartObj>
        <w:docPartGallery w:val="Page Numbers (Top of Page)"/>
        <w:docPartUnique/>
      </w:docPartObj>
    </w:sdtPr>
    <w:sdtEndPr/>
    <w:sdtContent>
      <w:p w:rsidR="00CB0116" w:rsidRDefault="00CB01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FA1">
          <w:rPr>
            <w:noProof/>
          </w:rPr>
          <w:t>4</w:t>
        </w:r>
        <w:r>
          <w:fldChar w:fldCharType="end"/>
        </w:r>
      </w:p>
    </w:sdtContent>
  </w:sdt>
  <w:p w:rsidR="00CB0116" w:rsidRDefault="00CB011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57E39"/>
    <w:multiLevelType w:val="hybridMultilevel"/>
    <w:tmpl w:val="EB4079C6"/>
    <w:lvl w:ilvl="0" w:tplc="5FE06C66">
      <w:start w:val="1"/>
      <w:numFmt w:val="decimal"/>
      <w:lvlText w:val="%1."/>
      <w:lvlJc w:val="left"/>
      <w:pPr>
        <w:ind w:left="1113" w:hanging="405"/>
      </w:pPr>
      <w:rPr>
        <w:rFonts w:cs="Arial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F4B3237"/>
    <w:multiLevelType w:val="hybridMultilevel"/>
    <w:tmpl w:val="954AB9EA"/>
    <w:lvl w:ilvl="0" w:tplc="DB06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2862786"/>
    <w:multiLevelType w:val="hybridMultilevel"/>
    <w:tmpl w:val="01C68596"/>
    <w:lvl w:ilvl="0" w:tplc="EAB01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3CB"/>
    <w:rsid w:val="00034BBA"/>
    <w:rsid w:val="0003569F"/>
    <w:rsid w:val="00040FA1"/>
    <w:rsid w:val="00194142"/>
    <w:rsid w:val="00217844"/>
    <w:rsid w:val="00275F1E"/>
    <w:rsid w:val="00277465"/>
    <w:rsid w:val="003124F9"/>
    <w:rsid w:val="00341C19"/>
    <w:rsid w:val="003509D0"/>
    <w:rsid w:val="0037751C"/>
    <w:rsid w:val="00396BFA"/>
    <w:rsid w:val="003A0F63"/>
    <w:rsid w:val="003E7A9D"/>
    <w:rsid w:val="004643FA"/>
    <w:rsid w:val="004C157E"/>
    <w:rsid w:val="004E1AE8"/>
    <w:rsid w:val="004E2F91"/>
    <w:rsid w:val="00523BE5"/>
    <w:rsid w:val="00547275"/>
    <w:rsid w:val="00562C7D"/>
    <w:rsid w:val="005B1FE5"/>
    <w:rsid w:val="0061635F"/>
    <w:rsid w:val="00707C09"/>
    <w:rsid w:val="00756788"/>
    <w:rsid w:val="00795191"/>
    <w:rsid w:val="00825A51"/>
    <w:rsid w:val="0087565A"/>
    <w:rsid w:val="00903656"/>
    <w:rsid w:val="00974099"/>
    <w:rsid w:val="009B4423"/>
    <w:rsid w:val="009E10D0"/>
    <w:rsid w:val="00A05B6F"/>
    <w:rsid w:val="00A24584"/>
    <w:rsid w:val="00A34684"/>
    <w:rsid w:val="00A45956"/>
    <w:rsid w:val="00A61AB2"/>
    <w:rsid w:val="00A61F1A"/>
    <w:rsid w:val="00A72342"/>
    <w:rsid w:val="00A77E11"/>
    <w:rsid w:val="00B237B8"/>
    <w:rsid w:val="00B707DE"/>
    <w:rsid w:val="00B73C71"/>
    <w:rsid w:val="00BB536E"/>
    <w:rsid w:val="00BF2CBD"/>
    <w:rsid w:val="00CB0116"/>
    <w:rsid w:val="00CB5582"/>
    <w:rsid w:val="00D3102A"/>
    <w:rsid w:val="00D343CB"/>
    <w:rsid w:val="00D90ABE"/>
    <w:rsid w:val="00DB0E91"/>
    <w:rsid w:val="00DD05EA"/>
    <w:rsid w:val="00E96DB9"/>
    <w:rsid w:val="00EE3CE8"/>
    <w:rsid w:val="00F07EEC"/>
    <w:rsid w:val="00F63655"/>
    <w:rsid w:val="00F868E7"/>
    <w:rsid w:val="00F87DAD"/>
    <w:rsid w:val="00F92172"/>
    <w:rsid w:val="00FA7B73"/>
    <w:rsid w:val="00FE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B65D"/>
  <w15:docId w15:val="{A67B5619-95F1-4A8E-8CB2-CC41957C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8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43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1"/>
    <w:qFormat/>
    <w:rsid w:val="00795191"/>
    <w:pPr>
      <w:widowControl w:val="0"/>
      <w:autoSpaceDE w:val="0"/>
      <w:autoSpaceDN w:val="0"/>
    </w:pPr>
    <w:rPr>
      <w:rFonts w:ascii="Arial" w:eastAsia="Arial" w:hAnsi="Arial" w:cs="Arial"/>
      <w:sz w:val="15"/>
      <w:szCs w:val="15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95191"/>
    <w:rPr>
      <w:rFonts w:ascii="Arial" w:eastAsia="Arial" w:hAnsi="Arial" w:cs="Arial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7951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1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951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1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523B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1"/>
    <w:qFormat/>
    <w:rsid w:val="0037751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37751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ac">
    <w:name w:val="Table Grid"/>
    <w:basedOn w:val="a1"/>
    <w:uiPriority w:val="39"/>
    <w:rsid w:val="0037751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выноски Знак"/>
    <w:basedOn w:val="a0"/>
    <w:link w:val="ae"/>
    <w:uiPriority w:val="99"/>
    <w:semiHidden/>
    <w:rsid w:val="0037751C"/>
    <w:rPr>
      <w:rFonts w:ascii="Segoe UI" w:eastAsia="Arial" w:hAnsi="Segoe UI" w:cs="Segoe U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37751C"/>
    <w:pPr>
      <w:widowControl w:val="0"/>
      <w:autoSpaceDE w:val="0"/>
      <w:autoSpaceDN w:val="0"/>
    </w:pPr>
    <w:rPr>
      <w:rFonts w:ascii="Segoe UI" w:eastAsia="Arial" w:hAnsi="Segoe UI" w:cs="Segoe UI"/>
      <w:sz w:val="18"/>
      <w:szCs w:val="18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37751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Основной текст1"/>
    <w:basedOn w:val="a0"/>
    <w:rsid w:val="0037751C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 Максим Александрович</dc:creator>
  <cp:keywords/>
  <dc:description/>
  <cp:lastModifiedBy>Данилова Ирина Валерьевна</cp:lastModifiedBy>
  <cp:revision>5</cp:revision>
  <cp:lastPrinted>2026-06-09T11:39:00Z</cp:lastPrinted>
  <dcterms:created xsi:type="dcterms:W3CDTF">2026-06-09T07:25:00Z</dcterms:created>
  <dcterms:modified xsi:type="dcterms:W3CDTF">2026-06-10T13:04:00Z</dcterms:modified>
</cp:coreProperties>
</file>